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72" w:rsidRDefault="00157E72" w:rsidP="00303C4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57E72" w:rsidRDefault="00157E72" w:rsidP="00303C4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57E72" w:rsidRDefault="00157E72" w:rsidP="00303C4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57E72" w:rsidRDefault="00157E72" w:rsidP="00303C4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57E72" w:rsidRDefault="00157E72" w:rsidP="00157E72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57E72" w:rsidRDefault="00157E72" w:rsidP="00303C4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57E72" w:rsidRDefault="00157E72" w:rsidP="00303C4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57E72" w:rsidRDefault="00157E72" w:rsidP="00303C4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57E72" w:rsidRDefault="00157E72" w:rsidP="00303C4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57E72" w:rsidRPr="00303C45" w:rsidRDefault="00157E72" w:rsidP="00157E72">
      <w:pPr>
        <w:shd w:val="clear" w:color="auto" w:fill="EFEAE1"/>
        <w:spacing w:after="0" w:line="420" w:lineRule="atLeast"/>
        <w:jc w:val="center"/>
        <w:textAlignment w:val="baseline"/>
        <w:outlineLvl w:val="0"/>
        <w:rPr>
          <w:rFonts w:ascii="Montserrat" w:eastAsia="Times New Roman" w:hAnsi="Montserrat" w:cs="Times New Roman"/>
          <w:b/>
          <w:bCs/>
          <w:color w:val="2B4217"/>
          <w:kern w:val="36"/>
          <w:sz w:val="56"/>
          <w:szCs w:val="56"/>
        </w:rPr>
      </w:pPr>
      <w:r w:rsidRPr="00303C45">
        <w:rPr>
          <w:rFonts w:ascii="Montserrat" w:eastAsia="Times New Roman" w:hAnsi="Montserrat" w:cs="Times New Roman"/>
          <w:b/>
          <w:bCs/>
          <w:color w:val="2B4217"/>
          <w:kern w:val="36"/>
          <w:sz w:val="56"/>
          <w:szCs w:val="56"/>
        </w:rPr>
        <w:t>ПРАВИЛА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 на территории Краснодарского края</w:t>
      </w:r>
    </w:p>
    <w:p w:rsidR="00157E72" w:rsidRDefault="00157E72" w:rsidP="00157E72">
      <w:pPr>
        <w:jc w:val="center"/>
      </w:pPr>
    </w:p>
    <w:p w:rsidR="00157E72" w:rsidRDefault="00157E72" w:rsidP="00303C4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57E72" w:rsidRDefault="00157E72" w:rsidP="00303C4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57E72" w:rsidRDefault="00157E72" w:rsidP="00303C4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57E72" w:rsidRDefault="00157E72" w:rsidP="00303C4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57E72" w:rsidRDefault="00157E72" w:rsidP="00303C4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57E72" w:rsidRDefault="00157E72" w:rsidP="00303C4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57E72" w:rsidRDefault="00157E72" w:rsidP="00303C4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57E72" w:rsidRDefault="00157E72" w:rsidP="00303C4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57E72" w:rsidRDefault="00157E72" w:rsidP="00303C4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57E72" w:rsidRDefault="00157E72" w:rsidP="00303C4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57E72" w:rsidRDefault="00157E72" w:rsidP="00303C4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57E72" w:rsidRDefault="00157E72" w:rsidP="00303C4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57E72" w:rsidRDefault="00157E72" w:rsidP="00303C4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57E72" w:rsidRDefault="00157E72" w:rsidP="00303C4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57E72" w:rsidRDefault="00157E72" w:rsidP="00303C4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57E72" w:rsidRDefault="00157E72" w:rsidP="00303C4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57E72" w:rsidRDefault="00157E72" w:rsidP="00303C4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303C45" w:rsidRPr="00303C45" w:rsidRDefault="00303C45" w:rsidP="00303C45">
      <w:pPr>
        <w:shd w:val="clear" w:color="auto" w:fill="FFFFFF"/>
        <w:spacing w:after="0" w:line="336" w:lineRule="atLeast"/>
        <w:jc w:val="center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1.</w:t>
      </w:r>
      <w:r w:rsidRPr="00303C45">
        <w:rPr>
          <w:rFonts w:ascii="inherit" w:eastAsia="Times New Roman" w:hAnsi="inherit" w:cs="Times New Roman"/>
          <w:b/>
          <w:bCs/>
          <w:color w:val="000000"/>
          <w:sz w:val="15"/>
        </w:rPr>
        <w:t>     </w:t>
      </w:r>
      <w:r w:rsidRPr="00303C45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Общие положения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Times New Roman" w:eastAsia="Times New Roman" w:hAnsi="Times New Roman" w:cs="Times New Roman"/>
          <w:b/>
          <w:bCs/>
          <w:color w:val="000000"/>
          <w:sz w:val="15"/>
        </w:rPr>
        <w:t>      </w:t>
      </w:r>
      <w:r w:rsidRPr="00303C45">
        <w:rPr>
          <w:rFonts w:ascii="Times New Roman" w:eastAsia="Times New Roman" w:hAnsi="Times New Roman" w:cs="Times New Roman"/>
          <w:b/>
          <w:bCs/>
          <w:color w:val="000000"/>
          <w:sz w:val="27"/>
        </w:rPr>
        <w:t>1.1. 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Настоящие правила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 на территории Краснодарского края (далее – Правила) разработаны в соответствии с федеральным законодательством в области охраны здоровья граждан, обеспечения санитарно-эпидемиологического благополучия населения, охраны общественного порядка, ветеринарии, гражданским законодательством, иными федеральными и краевыми нормативными правовыми актами.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inherit" w:eastAsia="Times New Roman" w:hAnsi="inherit" w:cs="Times New Roman"/>
          <w:b/>
          <w:bCs/>
          <w:color w:val="000000"/>
          <w:sz w:val="19"/>
        </w:rPr>
        <w:t>    1.2.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Настоящие Правила применяются для содержания сельскохозяйственных (продуктивных) животных в черте населенных пунктов в личных подсобных хозяйствах граждан, крестьянских (фермерских) хозяйствах, у индивидуальных предпринимателей, содержащих сельскохозяйственных (продуктивных) животных на территории Краснодарского края, которым животные принадлежат на праве собственности или ином вещном праве (далее – Владельцы).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    При содержании сельскохозяйственных (продуктивных) животных за чертой населенных пунктов, а также для крестьянских (фермерских) хозяйств и индивидуальных предпринимателей, занимающихся </w:t>
      </w:r>
      <w:proofErr w:type="spellStart"/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разведениемсельскохозяйственных</w:t>
      </w:r>
      <w:proofErr w:type="spellEnd"/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(продуктивных) животных для промышленной переработки и реализации, действуют соответствующие правила для сельскохозяйственных предприятий.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Times New Roman" w:eastAsia="Times New Roman" w:hAnsi="Times New Roman" w:cs="Times New Roman"/>
          <w:b/>
          <w:bCs/>
          <w:color w:val="000000"/>
          <w:sz w:val="27"/>
        </w:rPr>
        <w:t>    1.3. 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Настоящие Правила устанавливают права и обязанности </w:t>
      </w:r>
      <w:proofErr w:type="spellStart"/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Владельцев</w:t>
      </w:r>
      <w:proofErr w:type="gramStart"/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,о</w:t>
      </w:r>
      <w:proofErr w:type="gramEnd"/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сновные</w:t>
      </w:r>
      <w:proofErr w:type="spellEnd"/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требования к комплексу организационно-хозяйственных, зоотехнических, профилактических, противоэпизоотических, ветеринарно-санитарных мероприятий, соблюдение и выполнение которых должно обеспечить полноценное содержание сельскохозяйственных (продуктивных) животных Владельцами, а также получение качественной продукции животного происхождения, предупреждение и ликвидацию заразных и незаразных болезней, в том числе, общих для человека и животных.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jc w:val="center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Times New Roman" w:eastAsia="Times New Roman" w:hAnsi="Times New Roman" w:cs="Times New Roman"/>
          <w:b/>
          <w:bCs/>
          <w:color w:val="000000"/>
          <w:sz w:val="27"/>
        </w:rPr>
        <w:t>2. Основные понятия</w:t>
      </w:r>
    </w:p>
    <w:p w:rsidR="00303C45" w:rsidRPr="00303C45" w:rsidRDefault="00303C45" w:rsidP="00303C45">
      <w:pPr>
        <w:shd w:val="clear" w:color="auto" w:fill="FFFFFF"/>
        <w:spacing w:before="360" w:after="0" w:line="336" w:lineRule="atLeast"/>
        <w:jc w:val="center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Montserrat" w:eastAsia="Times New Roman" w:hAnsi="Montserrat" w:cs="Times New Roman"/>
          <w:color w:val="000000"/>
        </w:rPr>
        <w:t> 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Times New Roman" w:eastAsia="Times New Roman" w:hAnsi="Times New Roman" w:cs="Times New Roman"/>
          <w:color w:val="000000"/>
          <w:sz w:val="15"/>
          <w:szCs w:val="15"/>
          <w:bdr w:val="none" w:sz="0" w:space="0" w:color="auto" w:frame="1"/>
        </w:rPr>
        <w:t> 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В настоящих Правилах использованы следующие понятия: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inherit" w:eastAsia="Times New Roman" w:hAnsi="inherit" w:cs="Times New Roman"/>
          <w:b/>
          <w:bCs/>
          <w:color w:val="000000"/>
          <w:sz w:val="19"/>
        </w:rPr>
        <w:t>    2.1.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 Сельскохозяйственные (продуктивные) животные (далее – животные) </w:t>
      </w:r>
      <w:proofErr w:type="gramStart"/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-п</w:t>
      </w:r>
      <w:proofErr w:type="gramEnd"/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рирученные и разводимые</w:t>
      </w:r>
      <w:r w:rsidRPr="00303C45">
        <w:rPr>
          <w:rFonts w:ascii="Montserrat" w:eastAsia="Times New Roman" w:hAnsi="Montserrat" w:cs="Times New Roman"/>
          <w:color w:val="000000"/>
        </w:rPr>
        <w:t> 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человеком для удовлетворения хозяйственных потребностей, находящиеся на содержании Владельца в нежилом помещении, в хозяйственных постройках (в том числе коровы, овцы и козы, свиньи лошади, верблюды, кролики, нутрии,  пушные звери, куры, гуси, утки, перепела, индюки), для производства традиционных продуктов питания и сырья животного происхождения.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inherit" w:eastAsia="Times New Roman" w:hAnsi="inherit" w:cs="Times New Roman"/>
          <w:b/>
          <w:bCs/>
          <w:color w:val="000000"/>
          <w:sz w:val="19"/>
        </w:rPr>
        <w:t>    2.2.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 Содержание и разведение животных – действия, совершаемые Владельцами животных для сохранения жизни животных, их физического и психического 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lastRenderedPageBreak/>
        <w:t>здоровья, получения полноценного потомства при соблюдении ветеринарно-санитарных норм, получения качественной продукции животного происхождения, а также обеспечения общественного порядка и безопасности граждан и других животных.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inherit" w:eastAsia="Times New Roman" w:hAnsi="inherit" w:cs="Times New Roman"/>
          <w:b/>
          <w:bCs/>
          <w:color w:val="000000"/>
          <w:sz w:val="19"/>
        </w:rPr>
        <w:t>    2.3.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Условия содержания животных – совокупность оптимальных условий эксплуатации животных: гигиеничных помещений, обеспечивающих благоприятный микроклимат; безвредных для здоровья животных машин и механизмов, применяемых при их обслуживании; целесообразное формирование групп животных по численности, полу и возрасту.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jc w:val="center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Times New Roman" w:eastAsia="Times New Roman" w:hAnsi="Times New Roman" w:cs="Times New Roman"/>
          <w:b/>
          <w:bCs/>
          <w:color w:val="000000"/>
          <w:sz w:val="15"/>
        </w:rPr>
        <w:t> </w:t>
      </w:r>
      <w:r w:rsidRPr="00303C45">
        <w:rPr>
          <w:rFonts w:ascii="Times New Roman" w:eastAsia="Times New Roman" w:hAnsi="Times New Roman" w:cs="Times New Roman"/>
          <w:b/>
          <w:bCs/>
          <w:color w:val="000000"/>
          <w:sz w:val="27"/>
        </w:rPr>
        <w:t>3. Регистрация и учет животных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Times New Roman" w:eastAsia="Times New Roman" w:hAnsi="Times New Roman" w:cs="Times New Roman"/>
          <w:b/>
          <w:bCs/>
          <w:color w:val="000000"/>
          <w:sz w:val="15"/>
        </w:rPr>
        <w:t>     </w:t>
      </w:r>
      <w:r w:rsidRPr="00303C45">
        <w:rPr>
          <w:rFonts w:ascii="inherit" w:eastAsia="Times New Roman" w:hAnsi="inherit" w:cs="Times New Roman"/>
          <w:b/>
          <w:bCs/>
          <w:color w:val="000000"/>
          <w:sz w:val="19"/>
        </w:rPr>
        <w:t>3.1.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 Животные, содержащиеся в хозяйствах Владельцев, подлежат учету в органах местного самоуправления (администрациях сельских поселений) путем внесения записи в </w:t>
      </w:r>
      <w:proofErr w:type="spellStart"/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похозяйственную</w:t>
      </w:r>
      <w:proofErr w:type="spellEnd"/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книгу администрации городского или сельского поселения.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   Записи в книгу производятся должностными лицами органов местного самоуправления (администраций сельских поселений) на основании сведений, предоставляемых на добровольной основе членами хозяйств. Сведения собираются ежегодно по состоянию на 1 июля путем сплошного обхода хозяйств и опроса членов хозяйств в период с 1 по 15 июля.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   В государственных учреждениях ветеринарии Краснодарского края по месту нахождения животных производится регистрация лошадей, верблюдов, крупного и мелкого рогатого скота, свиней, согласно требованиям ветеринарных правил, в течение двух месяцев с момента их рождения, и 30 дней с момента их приобретения или перемены места их нахождения.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   Владельцы племенного поголовья крупных животных (лошадей, верблюдов, крупного и мелкого рогатого скота, свиней) обязаны вести внутрихозяйственный учет животных. 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   Учет лошадей, верблюдов, крупного и мелкого рогатого скота, свиней в ветеринарных учреждениях осуществляется путем регистрации присвоенных животным инвентарных номеров.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inherit" w:eastAsia="Times New Roman" w:hAnsi="inherit" w:cs="Times New Roman"/>
          <w:b/>
          <w:bCs/>
          <w:color w:val="000000"/>
          <w:sz w:val="19"/>
        </w:rPr>
        <w:t>    3.2.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Крупный рогатый скот, лошади, свиньи, овцы и козы с двухмесячного возраста должны быть пронумерованы (идентифицированы) Владельцем любым доступным методом. В качестве идентификационного номера может применяться бирка, номерная татуировка, вживление микрочипа, выжигание на рогах, ошейник – номерной ремень или нумерация жидким азотом.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   Присвоение животным инвентарных номеров (мечение животных) производится Владельцами животных. В случае невозможности мечения животных силами Владельцев данная процедура производится подразделениями государственной ветеринарной службы по месту фактического нахождения животных на платной основе.  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   Идентификационный номер должен сохраняться на протяжении всей жизни животного и обеспечить возможность его прочтения.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inherit" w:eastAsia="Times New Roman" w:hAnsi="inherit" w:cs="Times New Roman"/>
          <w:b/>
          <w:bCs/>
          <w:color w:val="000000"/>
          <w:sz w:val="19"/>
        </w:rPr>
        <w:lastRenderedPageBreak/>
        <w:t>    3.3.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Для снятия животного с инвентарным номером с учета Владелец информирует подразделение государственной ветеринарной службы по месту фактического нахождения животного о выбытии животного (продажа, пропажа, гибель, передача другому лицу).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jc w:val="center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Times New Roman" w:eastAsia="Times New Roman" w:hAnsi="Times New Roman" w:cs="Times New Roman"/>
          <w:b/>
          <w:bCs/>
          <w:color w:val="000000"/>
          <w:sz w:val="15"/>
        </w:rPr>
        <w:t> </w:t>
      </w:r>
      <w:r w:rsidRPr="00303C45">
        <w:rPr>
          <w:rFonts w:ascii="Times New Roman" w:eastAsia="Times New Roman" w:hAnsi="Times New Roman" w:cs="Times New Roman"/>
          <w:b/>
          <w:bCs/>
          <w:color w:val="000000"/>
          <w:sz w:val="27"/>
        </w:rPr>
        <w:t>4. Порядок и условия содержания животных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inherit" w:eastAsia="Times New Roman" w:hAnsi="inherit" w:cs="Times New Roman"/>
          <w:b/>
          <w:bCs/>
          <w:color w:val="000000"/>
          <w:sz w:val="19"/>
        </w:rPr>
        <w:t>    4.1.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Обязательным условием содержания животных в хозяйствах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inherit" w:eastAsia="Times New Roman" w:hAnsi="inherit" w:cs="Times New Roman"/>
          <w:b/>
          <w:bCs/>
          <w:color w:val="000000"/>
          <w:sz w:val="19"/>
        </w:rPr>
        <w:t>    4.2.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inherit" w:eastAsia="Times New Roman" w:hAnsi="inherit" w:cs="Times New Roman"/>
          <w:b/>
          <w:bCs/>
          <w:color w:val="000000"/>
          <w:sz w:val="19"/>
        </w:rPr>
        <w:t>    4.3.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 Владельцы </w:t>
      </w:r>
      <w:proofErr w:type="spellStart"/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свинопоголовья</w:t>
      </w:r>
      <w:proofErr w:type="spellEnd"/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обязаны обеспечить его </w:t>
      </w:r>
      <w:proofErr w:type="spellStart"/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безвыгульное</w:t>
      </w:r>
      <w:proofErr w:type="spellEnd"/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содержание в закрытом для доступа диких птиц помещении или под навесами, исключающее конта</w:t>
      </w:r>
      <w:proofErr w:type="gramStart"/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кт с др</w:t>
      </w:r>
      <w:proofErr w:type="gramEnd"/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угими животными и доступ посторонних лиц.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inherit" w:eastAsia="Times New Roman" w:hAnsi="inherit" w:cs="Times New Roman"/>
          <w:b/>
          <w:bCs/>
          <w:color w:val="000000"/>
          <w:sz w:val="19"/>
        </w:rPr>
        <w:t>    4.4.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Times New Roman" w:eastAsia="Times New Roman" w:hAnsi="Times New Roman" w:cs="Times New Roman"/>
          <w:b/>
          <w:bCs/>
          <w:color w:val="000000"/>
          <w:sz w:val="27"/>
        </w:rPr>
        <w:t>    4.5. 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При строительстве хозяйственных построек для содержания и разведения животных необходимо руководствоваться «Нормативами градостроительного проектирования Краснодарского края», утвержденными Постановлением Законодательного Собрания Краснодарского края от 24 июня 2009 года    № 1381-П, согласно которым определены расстояния от мест содержания животных до жилых помещений. В соответствии с п. 2.2.80 вышеуказанных нормативов в личных подсобных хозяйствах граждан расстояния от помещений и выгулов (вольеров, навесов, загонов) для содержания и разведения животных до окон жилых помещений и кухонь должны быть не </w:t>
      </w:r>
      <w:proofErr w:type="gramStart"/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менее указанных</w:t>
      </w:r>
      <w:proofErr w:type="gramEnd"/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в таблице 1: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jc w:val="righ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Таблица 1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jc w:val="righ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Times New Roman" w:eastAsia="Times New Roman" w:hAnsi="Times New Roman" w:cs="Times New Roman"/>
          <w:color w:val="000000"/>
          <w:sz w:val="15"/>
          <w:szCs w:val="15"/>
          <w:bdr w:val="none" w:sz="0" w:space="0" w:color="auto" w:frame="1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84"/>
        <w:gridCol w:w="864"/>
        <w:gridCol w:w="972"/>
        <w:gridCol w:w="720"/>
        <w:gridCol w:w="816"/>
        <w:gridCol w:w="708"/>
        <w:gridCol w:w="1116"/>
        <w:gridCol w:w="1008"/>
      </w:tblGrid>
      <w:tr w:rsidR="00303C45" w:rsidRPr="00303C45" w:rsidTr="00303C45">
        <w:trPr>
          <w:trHeight w:val="96"/>
          <w:tblCellSpacing w:w="0" w:type="dxa"/>
          <w:jc w:val="center"/>
        </w:trPr>
        <w:tc>
          <w:tcPr>
            <w:tcW w:w="15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Нормативный</w:t>
            </w:r>
          </w:p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разрыв, не менее, метров</w:t>
            </w:r>
          </w:p>
        </w:tc>
        <w:tc>
          <w:tcPr>
            <w:tcW w:w="61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45" w:rsidRPr="00303C45" w:rsidRDefault="00303C45" w:rsidP="00303C45">
            <w:pPr>
              <w:spacing w:after="0" w:line="9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Поголовье, голов, не более</w:t>
            </w:r>
          </w:p>
        </w:tc>
      </w:tr>
      <w:tr w:rsidR="00303C45" w:rsidRPr="00303C45" w:rsidTr="00303C45">
        <w:trPr>
          <w:trHeight w:val="288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C45" w:rsidRPr="00303C45" w:rsidRDefault="00303C45" w:rsidP="00303C4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свиньи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крупный рогатый скот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овцы,</w:t>
            </w: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козы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лошади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птица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маточное поголовье основного стада</w:t>
            </w:r>
          </w:p>
        </w:tc>
      </w:tr>
      <w:tr w:rsidR="00303C45" w:rsidRPr="00303C45" w:rsidTr="00303C45">
        <w:trPr>
          <w:trHeight w:val="288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C45" w:rsidRPr="00303C45" w:rsidRDefault="00303C45" w:rsidP="00303C4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C45" w:rsidRPr="00303C45" w:rsidRDefault="00303C45" w:rsidP="00303C4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C45" w:rsidRPr="00303C45" w:rsidRDefault="00303C45" w:rsidP="00303C4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C45" w:rsidRPr="00303C45" w:rsidRDefault="00303C45" w:rsidP="00303C4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C45" w:rsidRPr="00303C45" w:rsidRDefault="00303C45" w:rsidP="00303C4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C45" w:rsidRPr="00303C45" w:rsidRDefault="00303C45" w:rsidP="00303C4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кролики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пушные звери</w:t>
            </w:r>
          </w:p>
        </w:tc>
      </w:tr>
      <w:tr w:rsidR="00303C45" w:rsidRPr="00303C45" w:rsidTr="00303C45">
        <w:trPr>
          <w:trHeight w:val="192"/>
          <w:tblCellSpacing w:w="0" w:type="dxa"/>
          <w:jc w:val="center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45" w:rsidRPr="00303C45" w:rsidRDefault="00303C45" w:rsidP="00303C45">
            <w:pPr>
              <w:spacing w:after="0" w:line="192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45" w:rsidRPr="00303C45" w:rsidRDefault="00303C45" w:rsidP="00303C45">
            <w:pPr>
              <w:spacing w:after="0" w:line="192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45" w:rsidRPr="00303C45" w:rsidRDefault="00303C45" w:rsidP="00303C45">
            <w:pPr>
              <w:spacing w:after="0" w:line="192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45" w:rsidRPr="00303C45" w:rsidRDefault="00303C45" w:rsidP="00303C45">
            <w:pPr>
              <w:spacing w:after="0" w:line="192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45" w:rsidRPr="00303C45" w:rsidRDefault="00303C45" w:rsidP="00303C45">
            <w:pPr>
              <w:spacing w:after="0" w:line="192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45" w:rsidRPr="00303C45" w:rsidRDefault="00303C45" w:rsidP="00303C45">
            <w:pPr>
              <w:spacing w:after="0" w:line="192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45" w:rsidRPr="00303C45" w:rsidRDefault="00303C45" w:rsidP="00303C45">
            <w:pPr>
              <w:spacing w:after="0" w:line="192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45" w:rsidRPr="00303C45" w:rsidRDefault="00303C45" w:rsidP="00303C45">
            <w:pPr>
              <w:spacing w:after="0" w:line="192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</w:t>
            </w:r>
          </w:p>
        </w:tc>
      </w:tr>
      <w:tr w:rsidR="00303C45" w:rsidRPr="00303C45" w:rsidTr="00303C45">
        <w:trPr>
          <w:trHeight w:val="192"/>
          <w:tblCellSpacing w:w="0" w:type="dxa"/>
          <w:jc w:val="center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45" w:rsidRPr="00303C45" w:rsidRDefault="00303C45" w:rsidP="00303C45">
            <w:pPr>
              <w:spacing w:after="0" w:line="192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45" w:rsidRPr="00303C45" w:rsidRDefault="00303C45" w:rsidP="00303C45">
            <w:pPr>
              <w:spacing w:after="0" w:line="192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45" w:rsidRPr="00303C45" w:rsidRDefault="00303C45" w:rsidP="00303C45">
            <w:pPr>
              <w:spacing w:after="0" w:line="192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45" w:rsidRPr="00303C45" w:rsidRDefault="00303C45" w:rsidP="00303C45">
            <w:pPr>
              <w:spacing w:after="0" w:line="192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45" w:rsidRPr="00303C45" w:rsidRDefault="00303C45" w:rsidP="00303C45">
            <w:pPr>
              <w:spacing w:after="0" w:line="192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45" w:rsidRPr="00303C45" w:rsidRDefault="00303C45" w:rsidP="00303C45">
            <w:pPr>
              <w:spacing w:after="0" w:line="192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45" w:rsidRPr="00303C45" w:rsidRDefault="00303C45" w:rsidP="00303C45">
            <w:pPr>
              <w:spacing w:after="0" w:line="192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45" w:rsidRPr="00303C45" w:rsidRDefault="00303C45" w:rsidP="00303C45">
            <w:pPr>
              <w:spacing w:after="0" w:line="192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</w:t>
            </w:r>
          </w:p>
        </w:tc>
      </w:tr>
      <w:tr w:rsidR="00303C45" w:rsidRPr="00303C45" w:rsidTr="00303C45">
        <w:trPr>
          <w:trHeight w:val="192"/>
          <w:tblCellSpacing w:w="0" w:type="dxa"/>
          <w:jc w:val="center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45" w:rsidRPr="00303C45" w:rsidRDefault="00303C45" w:rsidP="00303C45">
            <w:pPr>
              <w:spacing w:after="0" w:line="192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45" w:rsidRPr="00303C45" w:rsidRDefault="00303C45" w:rsidP="00303C45">
            <w:pPr>
              <w:spacing w:after="0" w:line="192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45" w:rsidRPr="00303C45" w:rsidRDefault="00303C45" w:rsidP="00303C45">
            <w:pPr>
              <w:spacing w:after="0" w:line="192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45" w:rsidRPr="00303C45" w:rsidRDefault="00303C45" w:rsidP="00303C45">
            <w:pPr>
              <w:spacing w:after="0" w:line="192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45" w:rsidRPr="00303C45" w:rsidRDefault="00303C45" w:rsidP="00303C45">
            <w:pPr>
              <w:spacing w:after="0" w:line="192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45" w:rsidRPr="00303C45" w:rsidRDefault="00303C45" w:rsidP="00303C45">
            <w:pPr>
              <w:spacing w:after="0" w:line="192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45" w:rsidRPr="00303C45" w:rsidRDefault="00303C45" w:rsidP="00303C45">
            <w:pPr>
              <w:spacing w:after="0" w:line="192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45" w:rsidRPr="00303C45" w:rsidRDefault="00303C45" w:rsidP="00303C45">
            <w:pPr>
              <w:spacing w:after="0" w:line="192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</w:t>
            </w:r>
          </w:p>
        </w:tc>
      </w:tr>
      <w:tr w:rsidR="00303C45" w:rsidRPr="00303C45" w:rsidTr="00303C45">
        <w:trPr>
          <w:trHeight w:val="192"/>
          <w:tblCellSpacing w:w="0" w:type="dxa"/>
          <w:jc w:val="center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45" w:rsidRPr="00303C45" w:rsidRDefault="00303C45" w:rsidP="00303C45">
            <w:pPr>
              <w:spacing w:after="0" w:line="192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45" w:rsidRPr="00303C45" w:rsidRDefault="00303C45" w:rsidP="00303C45">
            <w:pPr>
              <w:spacing w:after="0" w:line="192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45" w:rsidRPr="00303C45" w:rsidRDefault="00303C45" w:rsidP="00303C45">
            <w:pPr>
              <w:spacing w:after="0" w:line="192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45" w:rsidRPr="00303C45" w:rsidRDefault="00303C45" w:rsidP="00303C45">
            <w:pPr>
              <w:spacing w:after="0" w:line="192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45" w:rsidRPr="00303C45" w:rsidRDefault="00303C45" w:rsidP="00303C45">
            <w:pPr>
              <w:spacing w:after="0" w:line="192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45" w:rsidRPr="00303C45" w:rsidRDefault="00303C45" w:rsidP="00303C45">
            <w:pPr>
              <w:spacing w:after="0" w:line="192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45" w:rsidRPr="00303C45" w:rsidRDefault="00303C45" w:rsidP="00303C45">
            <w:pPr>
              <w:spacing w:after="0" w:line="192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45" w:rsidRPr="00303C45" w:rsidRDefault="00303C45" w:rsidP="00303C45">
            <w:pPr>
              <w:spacing w:after="0" w:line="192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15</w:t>
            </w:r>
          </w:p>
        </w:tc>
      </w:tr>
    </w:tbl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Times New Roman" w:eastAsia="Times New Roman" w:hAnsi="Times New Roman" w:cs="Times New Roman"/>
          <w:color w:val="000000"/>
          <w:sz w:val="15"/>
          <w:szCs w:val="15"/>
          <w:bdr w:val="none" w:sz="0" w:space="0" w:color="auto" w:frame="1"/>
        </w:rPr>
        <w:t> 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    </w:t>
      </w:r>
      <w:proofErr w:type="gramStart"/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lastRenderedPageBreak/>
        <w:t>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сельского и городского поселения с регистрацией владельца личного подсобного хозяйства в качестве индивидуального предпринимателя или крестьянского</w:t>
      </w:r>
      <w:proofErr w:type="gramEnd"/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(фермерского) хозяйства.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   Расстояния от сараев для скота и птицы до шахтных колодцев должно быть не менее 30 м. До границы смежного земельного участка расстояния по санитарно-бытовым и зооветеринарным требованиям должны быть не менее: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jc w:val="center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от усадебного одно-, двухквартирного дома - 3 м;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jc w:val="center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от постройки для содержания скота и птицы - 4 м;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jc w:val="center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от других построек (бани, гаража и других) - 1 м;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jc w:val="center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от стволов высокорослых деревьев - 4 м;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jc w:val="center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от </w:t>
      </w:r>
      <w:proofErr w:type="spellStart"/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среднерослых</w:t>
      </w:r>
      <w:proofErr w:type="spellEnd"/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- 2 м;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jc w:val="center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от кустарника - 1 м.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inherit" w:eastAsia="Times New Roman" w:hAnsi="inherit" w:cs="Times New Roman"/>
          <w:b/>
          <w:bCs/>
          <w:color w:val="000000"/>
          <w:sz w:val="19"/>
        </w:rPr>
        <w:t>    4.6.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 В соответствии с Постановлением Главного государственного санитарного врача РФ от 25.09.2007 № 74 (в редакции от 09.09.2010) «О введении в действие новой редакции санитарно-эпидемиологических правил и нормативов </w:t>
      </w:r>
      <w:proofErr w:type="spellStart"/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СанПиН</w:t>
      </w:r>
      <w:proofErr w:type="spellEnd"/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2.2.1/2.1.1.1200-03 «Санитарно-защитные зоны и санитарная классификация предприятий, сооружений и иных объектов» при содержании сельскохозяйственных (продуктивных) животных в крестьянских (фермерских) хозяйствах, у индивидуальных предпринимателей за чертой населенных </w:t>
      </w:r>
      <w:proofErr w:type="spellStart"/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пунктов</w:t>
      </w:r>
      <w:proofErr w:type="gramStart"/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,с</w:t>
      </w:r>
      <w:proofErr w:type="gramEnd"/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анитарно-защитная</w:t>
      </w:r>
      <w:proofErr w:type="spellEnd"/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зона от животноводческих строений до жилого сектора (черты населенного пункта) должна составлять не </w:t>
      </w:r>
      <w:proofErr w:type="gramStart"/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менее указанной</w:t>
      </w:r>
      <w:proofErr w:type="gramEnd"/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в таблице 2: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jc w:val="righ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Таблица 2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jc w:val="righ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Times New Roman" w:eastAsia="Times New Roman" w:hAnsi="Times New Roman" w:cs="Times New Roman"/>
          <w:color w:val="000000"/>
          <w:sz w:val="15"/>
          <w:szCs w:val="15"/>
          <w:bdr w:val="none" w:sz="0" w:space="0" w:color="auto" w:frame="1"/>
        </w:rPr>
        <w:t> </w:t>
      </w:r>
    </w:p>
    <w:tbl>
      <w:tblPr>
        <w:tblW w:w="144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99"/>
        <w:gridCol w:w="1850"/>
        <w:gridCol w:w="2220"/>
        <w:gridCol w:w="1363"/>
        <w:gridCol w:w="2231"/>
        <w:gridCol w:w="2220"/>
        <w:gridCol w:w="2317"/>
      </w:tblGrid>
      <w:tr w:rsidR="00303C45" w:rsidRPr="00303C45" w:rsidTr="00303C45">
        <w:trPr>
          <w:jc w:val="center"/>
        </w:trPr>
        <w:tc>
          <w:tcPr>
            <w:tcW w:w="1284" w:type="dxa"/>
            <w:vMerge w:val="restart"/>
            <w:tcBorders>
              <w:top w:val="single" w:sz="4" w:space="0" w:color="EFEAE1"/>
              <w:left w:val="single" w:sz="4" w:space="0" w:color="EFEAE1"/>
              <w:bottom w:val="single" w:sz="4" w:space="0" w:color="EFEAE1"/>
              <w:right w:val="single" w:sz="4" w:space="0" w:color="EFEAE1"/>
            </w:tcBorders>
            <w:shd w:val="clear" w:color="auto" w:fill="F6F6F4"/>
            <w:tcMar>
              <w:top w:w="252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Нормативный</w:t>
            </w:r>
          </w:p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разрыв,</w:t>
            </w:r>
          </w:p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не менее,</w:t>
            </w:r>
          </w:p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метров</w:t>
            </w:r>
          </w:p>
        </w:tc>
        <w:tc>
          <w:tcPr>
            <w:tcW w:w="7188" w:type="dxa"/>
            <w:gridSpan w:val="6"/>
            <w:tcBorders>
              <w:top w:val="single" w:sz="4" w:space="0" w:color="EFEAE1"/>
              <w:left w:val="single" w:sz="4" w:space="0" w:color="EFEAE1"/>
              <w:bottom w:val="single" w:sz="4" w:space="0" w:color="EFEAE1"/>
              <w:right w:val="single" w:sz="4" w:space="0" w:color="EFEAE1"/>
            </w:tcBorders>
            <w:shd w:val="clear" w:color="auto" w:fill="F6F6F4"/>
            <w:tcMar>
              <w:top w:w="252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Поголовье, голов</w:t>
            </w:r>
          </w:p>
        </w:tc>
      </w:tr>
      <w:tr w:rsidR="00303C45" w:rsidRPr="00303C45" w:rsidTr="00303C45">
        <w:trPr>
          <w:jc w:val="center"/>
        </w:trPr>
        <w:tc>
          <w:tcPr>
            <w:tcW w:w="0" w:type="auto"/>
            <w:vMerge/>
            <w:tcBorders>
              <w:top w:val="single" w:sz="4" w:space="0" w:color="EFEAE1"/>
              <w:left w:val="single" w:sz="4" w:space="0" w:color="EFEAE1"/>
              <w:bottom w:val="single" w:sz="4" w:space="0" w:color="EFEAE1"/>
              <w:right w:val="single" w:sz="4" w:space="0" w:color="EFEAE1"/>
            </w:tcBorders>
            <w:shd w:val="clear" w:color="auto" w:fill="FFFFFF"/>
            <w:vAlign w:val="center"/>
            <w:hideMark/>
          </w:tcPr>
          <w:p w:rsidR="00303C45" w:rsidRPr="00303C45" w:rsidRDefault="00303C45" w:rsidP="00303C4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EFEAE1"/>
              <w:left w:val="single" w:sz="4" w:space="0" w:color="EFEAE1"/>
              <w:bottom w:val="single" w:sz="4" w:space="0" w:color="EFEAE1"/>
              <w:right w:val="single" w:sz="4" w:space="0" w:color="EFEAE1"/>
            </w:tcBorders>
            <w:shd w:val="clear" w:color="auto" w:fill="F6F6F4"/>
            <w:tcMar>
              <w:top w:w="252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свиньи</w:t>
            </w:r>
          </w:p>
        </w:tc>
        <w:tc>
          <w:tcPr>
            <w:tcW w:w="1296" w:type="dxa"/>
            <w:tcBorders>
              <w:top w:val="single" w:sz="4" w:space="0" w:color="EFEAE1"/>
              <w:left w:val="single" w:sz="4" w:space="0" w:color="EFEAE1"/>
              <w:bottom w:val="single" w:sz="4" w:space="0" w:color="EFEAE1"/>
              <w:right w:val="single" w:sz="4" w:space="0" w:color="EFEAE1"/>
            </w:tcBorders>
            <w:shd w:val="clear" w:color="auto" w:fill="F6F6F4"/>
            <w:tcMar>
              <w:top w:w="252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крупный рогатый скот</w:t>
            </w:r>
          </w:p>
        </w:tc>
        <w:tc>
          <w:tcPr>
            <w:tcW w:w="1104" w:type="dxa"/>
            <w:tcBorders>
              <w:top w:val="single" w:sz="4" w:space="0" w:color="EFEAE1"/>
              <w:left w:val="single" w:sz="4" w:space="0" w:color="EFEAE1"/>
              <w:bottom w:val="single" w:sz="4" w:space="0" w:color="EFEAE1"/>
              <w:right w:val="single" w:sz="4" w:space="0" w:color="EFEAE1"/>
            </w:tcBorders>
            <w:shd w:val="clear" w:color="auto" w:fill="F6F6F4"/>
            <w:tcMar>
              <w:top w:w="252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овцы, козы</w:t>
            </w:r>
          </w:p>
        </w:tc>
        <w:tc>
          <w:tcPr>
            <w:tcW w:w="1272" w:type="dxa"/>
            <w:tcBorders>
              <w:top w:val="single" w:sz="4" w:space="0" w:color="EFEAE1"/>
              <w:left w:val="single" w:sz="4" w:space="0" w:color="EFEAE1"/>
              <w:bottom w:val="single" w:sz="4" w:space="0" w:color="EFEAE1"/>
              <w:right w:val="single" w:sz="4" w:space="0" w:color="EFEAE1"/>
            </w:tcBorders>
            <w:shd w:val="clear" w:color="auto" w:fill="F6F6F4"/>
            <w:tcMar>
              <w:top w:w="252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лошади</w:t>
            </w:r>
          </w:p>
        </w:tc>
        <w:tc>
          <w:tcPr>
            <w:tcW w:w="1332" w:type="dxa"/>
            <w:tcBorders>
              <w:top w:val="single" w:sz="4" w:space="0" w:color="EFEAE1"/>
              <w:left w:val="single" w:sz="4" w:space="0" w:color="EFEAE1"/>
              <w:bottom w:val="single" w:sz="4" w:space="0" w:color="EFEAE1"/>
              <w:right w:val="single" w:sz="4" w:space="0" w:color="EFEAE1"/>
            </w:tcBorders>
            <w:shd w:val="clear" w:color="auto" w:fill="F6F6F4"/>
            <w:tcMar>
              <w:top w:w="252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птица</w:t>
            </w:r>
          </w:p>
        </w:tc>
        <w:tc>
          <w:tcPr>
            <w:tcW w:w="1092" w:type="dxa"/>
            <w:tcBorders>
              <w:top w:val="single" w:sz="4" w:space="0" w:color="EFEAE1"/>
              <w:left w:val="single" w:sz="4" w:space="0" w:color="EFEAE1"/>
              <w:bottom w:val="single" w:sz="4" w:space="0" w:color="EFEAE1"/>
              <w:right w:val="single" w:sz="4" w:space="0" w:color="EFEAE1"/>
            </w:tcBorders>
            <w:shd w:val="clear" w:color="auto" w:fill="F6F6F4"/>
            <w:tcMar>
              <w:top w:w="252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пушные</w:t>
            </w:r>
          </w:p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звери</w:t>
            </w:r>
          </w:p>
        </w:tc>
      </w:tr>
      <w:tr w:rsidR="00303C45" w:rsidRPr="00303C45" w:rsidTr="00303C45">
        <w:trPr>
          <w:jc w:val="center"/>
        </w:trPr>
        <w:tc>
          <w:tcPr>
            <w:tcW w:w="1284" w:type="dxa"/>
            <w:tcBorders>
              <w:top w:val="single" w:sz="4" w:space="0" w:color="EFEAE1"/>
              <w:left w:val="single" w:sz="4" w:space="0" w:color="EFEAE1"/>
              <w:bottom w:val="single" w:sz="4" w:space="0" w:color="EFEAE1"/>
              <w:right w:val="single" w:sz="4" w:space="0" w:color="EFEAE1"/>
            </w:tcBorders>
            <w:shd w:val="clear" w:color="auto" w:fill="F6F6F4"/>
            <w:tcMar>
              <w:top w:w="252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EFEAE1"/>
              <w:left w:val="single" w:sz="4" w:space="0" w:color="EFEAE1"/>
              <w:bottom w:val="single" w:sz="4" w:space="0" w:color="EFEAE1"/>
              <w:right w:val="single" w:sz="4" w:space="0" w:color="EFEAE1"/>
            </w:tcBorders>
            <w:shd w:val="clear" w:color="auto" w:fill="F6F6F4"/>
            <w:tcMar>
              <w:top w:w="252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proofErr w:type="spellStart"/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синовод</w:t>
            </w:r>
            <w:proofErr w:type="spellEnd"/>
          </w:p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proofErr w:type="spellStart"/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ческие</w:t>
            </w:r>
            <w:proofErr w:type="spellEnd"/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комплексы</w:t>
            </w:r>
          </w:p>
        </w:tc>
        <w:tc>
          <w:tcPr>
            <w:tcW w:w="1296" w:type="dxa"/>
            <w:tcBorders>
              <w:top w:val="single" w:sz="4" w:space="0" w:color="EFEAE1"/>
              <w:left w:val="single" w:sz="4" w:space="0" w:color="EFEAE1"/>
              <w:bottom w:val="single" w:sz="4" w:space="0" w:color="EFEAE1"/>
              <w:right w:val="single" w:sz="4" w:space="0" w:color="EFEAE1"/>
            </w:tcBorders>
            <w:shd w:val="clear" w:color="auto" w:fill="F6F6F4"/>
            <w:tcMar>
              <w:top w:w="252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комплексы крупного рогатого скота</w:t>
            </w:r>
          </w:p>
        </w:tc>
        <w:tc>
          <w:tcPr>
            <w:tcW w:w="1104" w:type="dxa"/>
            <w:tcBorders>
              <w:top w:val="single" w:sz="4" w:space="0" w:color="EFEAE1"/>
              <w:left w:val="single" w:sz="4" w:space="0" w:color="EFEAE1"/>
              <w:bottom w:val="single" w:sz="4" w:space="0" w:color="EFEAE1"/>
              <w:right w:val="single" w:sz="4" w:space="0" w:color="EFEAE1"/>
            </w:tcBorders>
            <w:shd w:val="clear" w:color="auto" w:fill="F6F6F4"/>
            <w:tcMar>
              <w:top w:w="252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EFEAE1"/>
              <w:left w:val="single" w:sz="4" w:space="0" w:color="EFEAE1"/>
              <w:bottom w:val="single" w:sz="4" w:space="0" w:color="EFEAE1"/>
              <w:right w:val="single" w:sz="4" w:space="0" w:color="EFEAE1"/>
            </w:tcBorders>
            <w:shd w:val="clear" w:color="auto" w:fill="F6F6F4"/>
            <w:tcMar>
              <w:top w:w="252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EFEAE1"/>
              <w:left w:val="single" w:sz="4" w:space="0" w:color="EFEAE1"/>
              <w:bottom w:val="single" w:sz="4" w:space="0" w:color="EFEAE1"/>
              <w:right w:val="single" w:sz="4" w:space="0" w:color="EFEAE1"/>
            </w:tcBorders>
            <w:shd w:val="clear" w:color="auto" w:fill="F6F6F4"/>
            <w:tcMar>
              <w:top w:w="252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птицефабрики более 400 тыс. кур-несушек, и более 3 млн. бройлеров в год</w:t>
            </w:r>
          </w:p>
        </w:tc>
        <w:tc>
          <w:tcPr>
            <w:tcW w:w="1092" w:type="dxa"/>
            <w:tcBorders>
              <w:top w:val="single" w:sz="4" w:space="0" w:color="EFEAE1"/>
              <w:left w:val="single" w:sz="4" w:space="0" w:color="EFEAE1"/>
              <w:bottom w:val="single" w:sz="4" w:space="0" w:color="EFEAE1"/>
              <w:right w:val="single" w:sz="4" w:space="0" w:color="EFEAE1"/>
            </w:tcBorders>
            <w:shd w:val="clear" w:color="auto" w:fill="F6F6F4"/>
            <w:tcMar>
              <w:top w:w="252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303C45" w:rsidRPr="00303C45" w:rsidTr="00303C45">
        <w:trPr>
          <w:jc w:val="center"/>
        </w:trPr>
        <w:tc>
          <w:tcPr>
            <w:tcW w:w="1284" w:type="dxa"/>
            <w:tcBorders>
              <w:top w:val="single" w:sz="4" w:space="0" w:color="EFEAE1"/>
              <w:left w:val="single" w:sz="4" w:space="0" w:color="EFEAE1"/>
              <w:bottom w:val="single" w:sz="4" w:space="0" w:color="EFEAE1"/>
              <w:right w:val="single" w:sz="4" w:space="0" w:color="EFEAE1"/>
            </w:tcBorders>
            <w:shd w:val="clear" w:color="auto" w:fill="F6F6F4"/>
            <w:tcMar>
              <w:top w:w="252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EFEAE1"/>
              <w:left w:val="single" w:sz="4" w:space="0" w:color="EFEAE1"/>
              <w:bottom w:val="single" w:sz="4" w:space="0" w:color="EFEAE1"/>
              <w:right w:val="single" w:sz="4" w:space="0" w:color="EFEAE1"/>
            </w:tcBorders>
            <w:shd w:val="clear" w:color="auto" w:fill="F6F6F4"/>
            <w:tcMar>
              <w:top w:w="252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фермы</w:t>
            </w:r>
          </w:p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 12 тыс. голов</w:t>
            </w:r>
          </w:p>
        </w:tc>
        <w:tc>
          <w:tcPr>
            <w:tcW w:w="1296" w:type="dxa"/>
            <w:tcBorders>
              <w:top w:val="single" w:sz="4" w:space="0" w:color="EFEAE1"/>
              <w:left w:val="single" w:sz="4" w:space="0" w:color="EFEAE1"/>
              <w:bottom w:val="single" w:sz="4" w:space="0" w:color="EFEAE1"/>
              <w:right w:val="single" w:sz="4" w:space="0" w:color="EFEAE1"/>
            </w:tcBorders>
            <w:shd w:val="clear" w:color="auto" w:fill="F6F6F4"/>
            <w:tcMar>
              <w:top w:w="252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фермы от 1,2 до 2 тыс. коров и до 6000 </w:t>
            </w:r>
            <w:proofErr w:type="spellStart"/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ското</w:t>
            </w:r>
            <w:proofErr w:type="spellEnd"/>
          </w:p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мест для молодняка.</w:t>
            </w:r>
          </w:p>
        </w:tc>
        <w:tc>
          <w:tcPr>
            <w:tcW w:w="1104" w:type="dxa"/>
            <w:tcBorders>
              <w:top w:val="single" w:sz="4" w:space="0" w:color="EFEAE1"/>
              <w:left w:val="single" w:sz="4" w:space="0" w:color="EFEAE1"/>
              <w:bottom w:val="single" w:sz="4" w:space="0" w:color="EFEAE1"/>
              <w:right w:val="single" w:sz="4" w:space="0" w:color="EFEAE1"/>
            </w:tcBorders>
            <w:shd w:val="clear" w:color="auto" w:fill="F6F6F4"/>
            <w:tcMar>
              <w:top w:w="252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272" w:type="dxa"/>
            <w:tcBorders>
              <w:top w:val="single" w:sz="4" w:space="0" w:color="EFEAE1"/>
              <w:left w:val="single" w:sz="4" w:space="0" w:color="EFEAE1"/>
              <w:bottom w:val="single" w:sz="4" w:space="0" w:color="EFEAE1"/>
              <w:right w:val="single" w:sz="4" w:space="0" w:color="EFEAE1"/>
            </w:tcBorders>
            <w:shd w:val="clear" w:color="auto" w:fill="F6F6F4"/>
            <w:tcMar>
              <w:top w:w="252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EFEAE1"/>
              <w:left w:val="single" w:sz="4" w:space="0" w:color="EFEAE1"/>
              <w:bottom w:val="single" w:sz="4" w:space="0" w:color="EFEAE1"/>
              <w:right w:val="single" w:sz="4" w:space="0" w:color="EFEAE1"/>
            </w:tcBorders>
            <w:shd w:val="clear" w:color="auto" w:fill="F6F6F4"/>
            <w:tcMar>
              <w:top w:w="252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фермы от 100 до 400 тыс</w:t>
            </w:r>
            <w:proofErr w:type="gramStart"/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.к</w:t>
            </w:r>
            <w:proofErr w:type="gramEnd"/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ур-несушек, и от 1 до </w:t>
            </w: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3 млн. бройлеров</w:t>
            </w:r>
          </w:p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 год</w:t>
            </w:r>
          </w:p>
        </w:tc>
        <w:tc>
          <w:tcPr>
            <w:tcW w:w="1092" w:type="dxa"/>
            <w:tcBorders>
              <w:top w:val="single" w:sz="4" w:space="0" w:color="EFEAE1"/>
              <w:left w:val="single" w:sz="4" w:space="0" w:color="EFEAE1"/>
              <w:bottom w:val="single" w:sz="4" w:space="0" w:color="EFEAE1"/>
              <w:right w:val="single" w:sz="4" w:space="0" w:color="EFEAE1"/>
            </w:tcBorders>
            <w:shd w:val="clear" w:color="auto" w:fill="F6F6F4"/>
            <w:tcMar>
              <w:top w:w="252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звероводческие фермы</w:t>
            </w:r>
          </w:p>
        </w:tc>
      </w:tr>
      <w:tr w:rsidR="00303C45" w:rsidRPr="00303C45" w:rsidTr="00303C45">
        <w:trPr>
          <w:jc w:val="center"/>
        </w:trPr>
        <w:tc>
          <w:tcPr>
            <w:tcW w:w="1284" w:type="dxa"/>
            <w:tcBorders>
              <w:top w:val="single" w:sz="4" w:space="0" w:color="EFEAE1"/>
              <w:left w:val="single" w:sz="4" w:space="0" w:color="EFEAE1"/>
              <w:bottom w:val="single" w:sz="4" w:space="0" w:color="EFEAE1"/>
              <w:right w:val="single" w:sz="4" w:space="0" w:color="EFEAE1"/>
            </w:tcBorders>
            <w:shd w:val="clear" w:color="auto" w:fill="F6F6F4"/>
            <w:tcMar>
              <w:top w:w="252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300</w:t>
            </w:r>
          </w:p>
        </w:tc>
        <w:tc>
          <w:tcPr>
            <w:tcW w:w="1080" w:type="dxa"/>
            <w:tcBorders>
              <w:top w:val="single" w:sz="4" w:space="0" w:color="EFEAE1"/>
              <w:left w:val="single" w:sz="4" w:space="0" w:color="EFEAE1"/>
              <w:bottom w:val="single" w:sz="4" w:space="0" w:color="EFEAE1"/>
              <w:right w:val="single" w:sz="4" w:space="0" w:color="EFEAE1"/>
            </w:tcBorders>
            <w:shd w:val="clear" w:color="auto" w:fill="F6F6F4"/>
            <w:tcMar>
              <w:top w:w="252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EFEAE1"/>
              <w:left w:val="single" w:sz="4" w:space="0" w:color="EFEAE1"/>
              <w:bottom w:val="single" w:sz="4" w:space="0" w:color="EFEAE1"/>
              <w:right w:val="single" w:sz="4" w:space="0" w:color="EFEAE1"/>
            </w:tcBorders>
            <w:shd w:val="clear" w:color="auto" w:fill="F6F6F4"/>
            <w:tcMar>
              <w:top w:w="252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фермы менее 1,2 тыс. голов (всех </w:t>
            </w:r>
            <w:proofErr w:type="spellStart"/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специализаци</w:t>
            </w:r>
            <w:proofErr w:type="spellEnd"/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104" w:type="dxa"/>
            <w:tcBorders>
              <w:top w:val="single" w:sz="4" w:space="0" w:color="EFEAE1"/>
              <w:left w:val="single" w:sz="4" w:space="0" w:color="EFEAE1"/>
              <w:bottom w:val="single" w:sz="4" w:space="0" w:color="EFEAE1"/>
              <w:right w:val="single" w:sz="4" w:space="0" w:color="EFEAE1"/>
            </w:tcBorders>
            <w:shd w:val="clear" w:color="auto" w:fill="F6F6F4"/>
            <w:tcMar>
              <w:top w:w="252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фермы</w:t>
            </w:r>
          </w:p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от 5 до</w:t>
            </w:r>
          </w:p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30 тыс. голов</w:t>
            </w:r>
          </w:p>
        </w:tc>
        <w:tc>
          <w:tcPr>
            <w:tcW w:w="1272" w:type="dxa"/>
            <w:tcBorders>
              <w:top w:val="single" w:sz="4" w:space="0" w:color="EFEAE1"/>
              <w:left w:val="single" w:sz="4" w:space="0" w:color="EFEAE1"/>
              <w:bottom w:val="single" w:sz="4" w:space="0" w:color="EFEAE1"/>
              <w:right w:val="single" w:sz="4" w:space="0" w:color="EFEAE1"/>
            </w:tcBorders>
            <w:shd w:val="clear" w:color="auto" w:fill="F6F6F4"/>
            <w:tcMar>
              <w:top w:w="252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коневодческие фермы</w:t>
            </w:r>
          </w:p>
        </w:tc>
        <w:tc>
          <w:tcPr>
            <w:tcW w:w="1332" w:type="dxa"/>
            <w:tcBorders>
              <w:top w:val="single" w:sz="4" w:space="0" w:color="EFEAE1"/>
              <w:left w:val="single" w:sz="4" w:space="0" w:color="EFEAE1"/>
              <w:bottom w:val="single" w:sz="4" w:space="0" w:color="EFEAE1"/>
              <w:right w:val="single" w:sz="4" w:space="0" w:color="EFEAE1"/>
            </w:tcBorders>
            <w:shd w:val="clear" w:color="auto" w:fill="F6F6F4"/>
            <w:tcMar>
              <w:top w:w="252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фермы</w:t>
            </w:r>
          </w:p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 100 тыс.</w:t>
            </w:r>
          </w:p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кур-несушек,</w:t>
            </w:r>
          </w:p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 до 1 млн. бройлеров</w:t>
            </w:r>
          </w:p>
        </w:tc>
        <w:tc>
          <w:tcPr>
            <w:tcW w:w="1092" w:type="dxa"/>
            <w:tcBorders>
              <w:top w:val="single" w:sz="4" w:space="0" w:color="EFEAE1"/>
              <w:left w:val="single" w:sz="4" w:space="0" w:color="EFEAE1"/>
              <w:bottom w:val="single" w:sz="4" w:space="0" w:color="EFEAE1"/>
              <w:right w:val="single" w:sz="4" w:space="0" w:color="EFEAE1"/>
            </w:tcBorders>
            <w:shd w:val="clear" w:color="auto" w:fill="F6F6F4"/>
            <w:tcMar>
              <w:top w:w="252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303C45" w:rsidRPr="00303C45" w:rsidTr="00303C45">
        <w:trPr>
          <w:jc w:val="center"/>
        </w:trPr>
        <w:tc>
          <w:tcPr>
            <w:tcW w:w="1284" w:type="dxa"/>
            <w:tcBorders>
              <w:top w:val="single" w:sz="4" w:space="0" w:color="EFEAE1"/>
              <w:left w:val="single" w:sz="4" w:space="0" w:color="EFEAE1"/>
              <w:bottom w:val="single" w:sz="4" w:space="0" w:color="EFEAE1"/>
              <w:right w:val="single" w:sz="4" w:space="0" w:color="EFEAE1"/>
            </w:tcBorders>
            <w:shd w:val="clear" w:color="auto" w:fill="F6F6F4"/>
            <w:tcMar>
              <w:top w:w="252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EFEAE1"/>
              <w:left w:val="single" w:sz="4" w:space="0" w:color="EFEAE1"/>
              <w:bottom w:val="single" w:sz="4" w:space="0" w:color="EFEAE1"/>
              <w:right w:val="single" w:sz="4" w:space="0" w:color="EFEAE1"/>
            </w:tcBorders>
            <w:shd w:val="clear" w:color="auto" w:fill="F6F6F4"/>
            <w:tcMar>
              <w:top w:w="252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 100 голов</w:t>
            </w:r>
          </w:p>
        </w:tc>
        <w:tc>
          <w:tcPr>
            <w:tcW w:w="1296" w:type="dxa"/>
            <w:tcBorders>
              <w:top w:val="single" w:sz="4" w:space="0" w:color="EFEAE1"/>
              <w:left w:val="single" w:sz="4" w:space="0" w:color="EFEAE1"/>
              <w:bottom w:val="single" w:sz="4" w:space="0" w:color="EFEAE1"/>
              <w:right w:val="single" w:sz="4" w:space="0" w:color="EFEAE1"/>
            </w:tcBorders>
            <w:shd w:val="clear" w:color="auto" w:fill="F6F6F4"/>
            <w:tcMar>
              <w:top w:w="252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 100 голов</w:t>
            </w:r>
          </w:p>
        </w:tc>
        <w:tc>
          <w:tcPr>
            <w:tcW w:w="1104" w:type="dxa"/>
            <w:tcBorders>
              <w:top w:val="single" w:sz="4" w:space="0" w:color="EFEAE1"/>
              <w:left w:val="single" w:sz="4" w:space="0" w:color="EFEAE1"/>
              <w:bottom w:val="single" w:sz="4" w:space="0" w:color="EFEAE1"/>
              <w:right w:val="single" w:sz="4" w:space="0" w:color="EFEAE1"/>
            </w:tcBorders>
            <w:shd w:val="clear" w:color="auto" w:fill="F6F6F4"/>
            <w:tcMar>
              <w:top w:w="252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 100 голов</w:t>
            </w:r>
          </w:p>
        </w:tc>
        <w:tc>
          <w:tcPr>
            <w:tcW w:w="1272" w:type="dxa"/>
            <w:tcBorders>
              <w:top w:val="single" w:sz="4" w:space="0" w:color="EFEAE1"/>
              <w:left w:val="single" w:sz="4" w:space="0" w:color="EFEAE1"/>
              <w:bottom w:val="single" w:sz="4" w:space="0" w:color="EFEAE1"/>
              <w:right w:val="single" w:sz="4" w:space="0" w:color="EFEAE1"/>
            </w:tcBorders>
            <w:shd w:val="clear" w:color="auto" w:fill="F6F6F4"/>
            <w:tcMar>
              <w:top w:w="252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 100 голов</w:t>
            </w:r>
          </w:p>
        </w:tc>
        <w:tc>
          <w:tcPr>
            <w:tcW w:w="1332" w:type="dxa"/>
            <w:tcBorders>
              <w:top w:val="single" w:sz="4" w:space="0" w:color="EFEAE1"/>
              <w:left w:val="single" w:sz="4" w:space="0" w:color="EFEAE1"/>
              <w:bottom w:val="single" w:sz="4" w:space="0" w:color="EFEAE1"/>
              <w:right w:val="single" w:sz="4" w:space="0" w:color="EFEAE1"/>
            </w:tcBorders>
            <w:shd w:val="clear" w:color="auto" w:fill="F6F6F4"/>
            <w:tcMar>
              <w:top w:w="252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 100 голов</w:t>
            </w:r>
          </w:p>
        </w:tc>
        <w:tc>
          <w:tcPr>
            <w:tcW w:w="1092" w:type="dxa"/>
            <w:tcBorders>
              <w:top w:val="single" w:sz="4" w:space="0" w:color="EFEAE1"/>
              <w:left w:val="single" w:sz="4" w:space="0" w:color="EFEAE1"/>
              <w:bottom w:val="single" w:sz="4" w:space="0" w:color="EFEAE1"/>
              <w:right w:val="single" w:sz="4" w:space="0" w:color="EFEAE1"/>
            </w:tcBorders>
            <w:shd w:val="clear" w:color="auto" w:fill="F6F6F4"/>
            <w:tcMar>
              <w:top w:w="252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 100 голов</w:t>
            </w:r>
          </w:p>
        </w:tc>
      </w:tr>
      <w:tr w:rsidR="00303C45" w:rsidRPr="00303C45" w:rsidTr="00303C45">
        <w:trPr>
          <w:jc w:val="center"/>
        </w:trPr>
        <w:tc>
          <w:tcPr>
            <w:tcW w:w="1284" w:type="dxa"/>
            <w:tcBorders>
              <w:top w:val="single" w:sz="4" w:space="0" w:color="EFEAE1"/>
              <w:left w:val="single" w:sz="4" w:space="0" w:color="EFEAE1"/>
              <w:bottom w:val="single" w:sz="4" w:space="0" w:color="EFEAE1"/>
              <w:right w:val="single" w:sz="4" w:space="0" w:color="EFEAE1"/>
            </w:tcBorders>
            <w:shd w:val="clear" w:color="auto" w:fill="F6F6F4"/>
            <w:tcMar>
              <w:top w:w="252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1080" w:type="dxa"/>
            <w:tcBorders>
              <w:top w:val="single" w:sz="4" w:space="0" w:color="EFEAE1"/>
              <w:left w:val="single" w:sz="4" w:space="0" w:color="EFEAE1"/>
              <w:bottom w:val="single" w:sz="4" w:space="0" w:color="EFEAE1"/>
              <w:right w:val="single" w:sz="4" w:space="0" w:color="EFEAE1"/>
            </w:tcBorders>
            <w:shd w:val="clear" w:color="auto" w:fill="F6F6F4"/>
            <w:tcMar>
              <w:top w:w="252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 50 голов</w:t>
            </w:r>
          </w:p>
        </w:tc>
        <w:tc>
          <w:tcPr>
            <w:tcW w:w="1296" w:type="dxa"/>
            <w:tcBorders>
              <w:top w:val="single" w:sz="4" w:space="0" w:color="EFEAE1"/>
              <w:left w:val="single" w:sz="4" w:space="0" w:color="EFEAE1"/>
              <w:bottom w:val="single" w:sz="4" w:space="0" w:color="EFEAE1"/>
              <w:right w:val="single" w:sz="4" w:space="0" w:color="EFEAE1"/>
            </w:tcBorders>
            <w:shd w:val="clear" w:color="auto" w:fill="F6F6F4"/>
            <w:tcMar>
              <w:top w:w="252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 50 голов</w:t>
            </w:r>
          </w:p>
        </w:tc>
        <w:tc>
          <w:tcPr>
            <w:tcW w:w="1104" w:type="dxa"/>
            <w:tcBorders>
              <w:top w:val="single" w:sz="4" w:space="0" w:color="EFEAE1"/>
              <w:left w:val="single" w:sz="4" w:space="0" w:color="EFEAE1"/>
              <w:bottom w:val="single" w:sz="4" w:space="0" w:color="EFEAE1"/>
              <w:right w:val="single" w:sz="4" w:space="0" w:color="EFEAE1"/>
            </w:tcBorders>
            <w:shd w:val="clear" w:color="auto" w:fill="F6F6F4"/>
            <w:tcMar>
              <w:top w:w="252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 50 голов</w:t>
            </w:r>
          </w:p>
        </w:tc>
        <w:tc>
          <w:tcPr>
            <w:tcW w:w="1272" w:type="dxa"/>
            <w:tcBorders>
              <w:top w:val="single" w:sz="4" w:space="0" w:color="EFEAE1"/>
              <w:left w:val="single" w:sz="4" w:space="0" w:color="EFEAE1"/>
              <w:bottom w:val="single" w:sz="4" w:space="0" w:color="EFEAE1"/>
              <w:right w:val="single" w:sz="4" w:space="0" w:color="EFEAE1"/>
            </w:tcBorders>
            <w:shd w:val="clear" w:color="auto" w:fill="F6F6F4"/>
            <w:tcMar>
              <w:top w:w="252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 50 голов</w:t>
            </w:r>
          </w:p>
        </w:tc>
        <w:tc>
          <w:tcPr>
            <w:tcW w:w="1332" w:type="dxa"/>
            <w:tcBorders>
              <w:top w:val="single" w:sz="4" w:space="0" w:color="EFEAE1"/>
              <w:left w:val="single" w:sz="4" w:space="0" w:color="EFEAE1"/>
              <w:bottom w:val="single" w:sz="4" w:space="0" w:color="EFEAE1"/>
              <w:right w:val="single" w:sz="4" w:space="0" w:color="EFEAE1"/>
            </w:tcBorders>
            <w:shd w:val="clear" w:color="auto" w:fill="F6F6F4"/>
            <w:tcMar>
              <w:top w:w="252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 50 голов</w:t>
            </w:r>
          </w:p>
        </w:tc>
        <w:tc>
          <w:tcPr>
            <w:tcW w:w="1092" w:type="dxa"/>
            <w:tcBorders>
              <w:top w:val="single" w:sz="4" w:space="0" w:color="EFEAE1"/>
              <w:left w:val="single" w:sz="4" w:space="0" w:color="EFEAE1"/>
              <w:bottom w:val="single" w:sz="4" w:space="0" w:color="EFEAE1"/>
              <w:right w:val="single" w:sz="4" w:space="0" w:color="EFEAE1"/>
            </w:tcBorders>
            <w:shd w:val="clear" w:color="auto" w:fill="F6F6F4"/>
            <w:tcMar>
              <w:top w:w="252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03C45" w:rsidRPr="00303C45" w:rsidRDefault="00303C45" w:rsidP="00303C45">
            <w:pPr>
              <w:spacing w:after="0" w:line="336" w:lineRule="atLeast"/>
              <w:jc w:val="center"/>
              <w:textAlignment w:val="baseline"/>
              <w:rPr>
                <w:rFonts w:ascii="Montserrat" w:eastAsia="Times New Roman" w:hAnsi="Montserrat" w:cs="Times New Roman"/>
                <w:color w:val="000000"/>
              </w:rPr>
            </w:pPr>
            <w:r w:rsidRPr="003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 50 голов</w:t>
            </w:r>
          </w:p>
        </w:tc>
      </w:tr>
    </w:tbl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Times New Roman" w:eastAsia="Times New Roman" w:hAnsi="Times New Roman" w:cs="Times New Roman"/>
          <w:color w:val="000000"/>
          <w:sz w:val="15"/>
          <w:szCs w:val="15"/>
          <w:bdr w:val="none" w:sz="0" w:space="0" w:color="auto" w:frame="1"/>
        </w:rPr>
        <w:t> 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inherit" w:eastAsia="Times New Roman" w:hAnsi="inherit" w:cs="Times New Roman"/>
          <w:b/>
          <w:bCs/>
          <w:color w:val="000000"/>
          <w:sz w:val="19"/>
        </w:rPr>
        <w:t>   4.7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. Не допускается содержание животных в жилых помещениях, на территории домовладения, границы которого непосредственно прилегают к общественным местам (детским садам, школам, паркам, лечебным учреждениям и др.).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inherit" w:eastAsia="Times New Roman" w:hAnsi="inherit" w:cs="Times New Roman"/>
          <w:b/>
          <w:bCs/>
          <w:color w:val="000000"/>
          <w:sz w:val="19"/>
        </w:rPr>
        <w:t>   4.8.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Нахождение животных за пределами подворья без надзора запрещено.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inherit" w:eastAsia="Times New Roman" w:hAnsi="inherit" w:cs="Times New Roman"/>
          <w:b/>
          <w:bCs/>
          <w:color w:val="000000"/>
          <w:sz w:val="19"/>
        </w:rPr>
        <w:t>    4.9.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Владелец животных не должен допускать загрязнения навозом и пометом дворов и окружающей территории, а в случае загрязнения немедленно устранить его (убрать навоз и помет).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inherit" w:eastAsia="Times New Roman" w:hAnsi="inherit" w:cs="Times New Roman"/>
          <w:b/>
          <w:bCs/>
          <w:color w:val="000000"/>
          <w:sz w:val="19"/>
        </w:rPr>
        <w:t>    4.10.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местах, исключающих распространение запахов и попадание навозных стоков в почву.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   Навоз или компост подлежит утилизации методом внесения в почву.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   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место,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Краснодарскому краю.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   Использование навоза,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inherit" w:eastAsia="Times New Roman" w:hAnsi="inherit" w:cs="Times New Roman"/>
          <w:b/>
          <w:bCs/>
          <w:color w:val="000000"/>
          <w:sz w:val="19"/>
        </w:rPr>
        <w:t>    4.11.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 Дезинфекция животноводческих объектов должна проводиться в соответствии с «Правилами проведения дезинфекции и </w:t>
      </w:r>
      <w:proofErr w:type="spellStart"/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дезинвазии</w:t>
      </w:r>
      <w:proofErr w:type="spellEnd"/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объектов государственного ветеринарного надзора», утвержденными Министерством сельского хозяйства Российской Федерации от 15 июля 2002 года № 13-5-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lastRenderedPageBreak/>
        <w:t>2/0525, а в случае возникновения инфекционных и инвазионных заболеваний животных - в соответствии с ветеринарными правилами для этих заболеваний.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inherit" w:eastAsia="Times New Roman" w:hAnsi="inherit" w:cs="Times New Roman"/>
          <w:b/>
          <w:bCs/>
          <w:color w:val="000000"/>
          <w:sz w:val="19"/>
        </w:rPr>
        <w:t>    4.12.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 Дезинсекция и дератизация мест содержания животных и </w:t>
      </w:r>
      <w:proofErr w:type="spellStart"/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птицыосуществляется</w:t>
      </w:r>
      <w:proofErr w:type="spellEnd"/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их Владельцами в соответствии с санитарно-гигиеническими правилами и нормами.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inherit" w:eastAsia="Times New Roman" w:hAnsi="inherit" w:cs="Times New Roman"/>
          <w:b/>
          <w:bCs/>
          <w:color w:val="000000"/>
          <w:sz w:val="19"/>
        </w:rPr>
        <w:t>    4.13.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ветеринарии Краснодарского края.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inherit" w:eastAsia="Times New Roman" w:hAnsi="inherit" w:cs="Times New Roman"/>
          <w:b/>
          <w:bCs/>
          <w:color w:val="000000"/>
          <w:sz w:val="19"/>
        </w:rPr>
        <w:t>    4.14.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Животные, завозимые в хозяйство или вывозимые из него (далее по тексту – перемещаемые животные), подлежат обязательной постановке на карантин под надзором государственной ветеринарной службы</w:t>
      </w:r>
      <w:r w:rsidRPr="00303C45">
        <w:rPr>
          <w:rFonts w:ascii="inherit" w:eastAsia="Times New Roman" w:hAnsi="inherit" w:cs="Times New Roman"/>
          <w:i/>
          <w:iCs/>
          <w:color w:val="000000"/>
          <w:sz w:val="19"/>
        </w:rPr>
        <w:t> 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Краснодарского края в соответствии с ветеринарными правилами. Под карантином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животных.</w:t>
      </w:r>
      <w:r w:rsidRPr="00303C45">
        <w:rPr>
          <w:rFonts w:ascii="Times New Roman" w:eastAsia="Times New Roman" w:hAnsi="Times New Roman" w:cs="Times New Roman"/>
          <w:color w:val="000000"/>
          <w:sz w:val="15"/>
          <w:szCs w:val="15"/>
          <w:bdr w:val="none" w:sz="0" w:space="0" w:color="auto" w:frame="1"/>
        </w:rPr>
        <w:t> 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jc w:val="center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Times New Roman" w:eastAsia="Times New Roman" w:hAnsi="Times New Roman" w:cs="Times New Roman"/>
          <w:b/>
          <w:bCs/>
          <w:color w:val="000000"/>
          <w:sz w:val="27"/>
        </w:rPr>
        <w:t>5. Убой животных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Times New Roman" w:eastAsia="Times New Roman" w:hAnsi="Times New Roman" w:cs="Times New Roman"/>
          <w:color w:val="000000"/>
          <w:sz w:val="15"/>
          <w:szCs w:val="15"/>
          <w:bdr w:val="none" w:sz="0" w:space="0" w:color="auto" w:frame="1"/>
        </w:rPr>
        <w:t>      </w:t>
      </w:r>
      <w:r w:rsidRPr="00303C45">
        <w:rPr>
          <w:rFonts w:ascii="inherit" w:eastAsia="Times New Roman" w:hAnsi="inherit" w:cs="Times New Roman"/>
          <w:b/>
          <w:bCs/>
          <w:color w:val="000000"/>
          <w:sz w:val="19"/>
        </w:rPr>
        <w:t>5.1.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 Убой крупных животных (лошадей, крупного и мелкого рогатого скота, свиней) должен производиться на сертифицированных убойных пунктах (цехах), на которых проводится </w:t>
      </w:r>
      <w:proofErr w:type="spellStart"/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ветсанэкспертиза</w:t>
      </w:r>
      <w:proofErr w:type="spellEnd"/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продуктов убоя специалистами </w:t>
      </w:r>
      <w:proofErr w:type="spellStart"/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госветслужбы</w:t>
      </w:r>
      <w:proofErr w:type="spellEnd"/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inherit" w:eastAsia="Times New Roman" w:hAnsi="inherit" w:cs="Times New Roman"/>
          <w:b/>
          <w:bCs/>
          <w:color w:val="000000"/>
          <w:sz w:val="19"/>
        </w:rPr>
        <w:t>    5.2.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В случае заболевания, гибели или вынужденного убоя животного, Владелец обязан незамедлительно обратиться в государственное учреждение ветеринарии Краснодарского края для определения направления и условий использования мяса и продуктов убоя, утилизации биологических отходов.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jc w:val="center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Times New Roman" w:eastAsia="Times New Roman" w:hAnsi="Times New Roman" w:cs="Times New Roman"/>
          <w:b/>
          <w:bCs/>
          <w:color w:val="000000"/>
          <w:sz w:val="15"/>
        </w:rPr>
        <w:t> </w:t>
      </w:r>
      <w:r w:rsidRPr="00303C45">
        <w:rPr>
          <w:rFonts w:ascii="Times New Roman" w:eastAsia="Times New Roman" w:hAnsi="Times New Roman" w:cs="Times New Roman"/>
          <w:b/>
          <w:bCs/>
          <w:color w:val="000000"/>
          <w:sz w:val="27"/>
        </w:rPr>
        <w:t>6. Выпас животных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Times New Roman" w:eastAsia="Times New Roman" w:hAnsi="Times New Roman" w:cs="Times New Roman"/>
          <w:b/>
          <w:bCs/>
          <w:color w:val="000000"/>
          <w:sz w:val="15"/>
        </w:rPr>
        <w:t>       </w:t>
      </w:r>
      <w:r w:rsidRPr="00303C45">
        <w:rPr>
          <w:rFonts w:ascii="inherit" w:eastAsia="Times New Roman" w:hAnsi="inherit" w:cs="Times New Roman"/>
          <w:b/>
          <w:bCs/>
          <w:color w:val="000000"/>
          <w:sz w:val="19"/>
        </w:rPr>
        <w:t>6.1.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Поголовье животных, за исключением свиней, в весенне-летний период должно быть организованно его собственниками в стада для выпаса с назначением ответственного лица. В случае невозможности организации выпаса животных в стаде Владельцы обязаны обеспечить стойловое содержание животных.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inherit" w:eastAsia="Times New Roman" w:hAnsi="inherit" w:cs="Times New Roman"/>
          <w:b/>
          <w:bCs/>
          <w:color w:val="000000"/>
          <w:sz w:val="19"/>
        </w:rPr>
        <w:t>    6.2. 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Выпас животных организованными стадами разрешается на пастбищах.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inherit" w:eastAsia="Times New Roman" w:hAnsi="inherit" w:cs="Times New Roman"/>
          <w:b/>
          <w:bCs/>
          <w:color w:val="000000"/>
          <w:sz w:val="19"/>
        </w:rPr>
        <w:t>    6.3.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Разрешается свободный выпас животных на огороженной территории владельца земельного участка.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inherit" w:eastAsia="Times New Roman" w:hAnsi="inherit" w:cs="Times New Roman"/>
          <w:b/>
          <w:bCs/>
          <w:color w:val="000000"/>
          <w:sz w:val="19"/>
        </w:rPr>
        <w:t>    6.4.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Запрещается выпас животных в общественных местах (на клумбах, стадионах), в границах прибрежных защитных полос и полосы отвода автомобильной дороги (за исключением случаев, предусмотренных действующим законодательством).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inherit" w:eastAsia="Times New Roman" w:hAnsi="inherit" w:cs="Times New Roman"/>
          <w:b/>
          <w:bCs/>
          <w:color w:val="000000"/>
          <w:sz w:val="19"/>
        </w:rPr>
        <w:t>   6.5.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Запрещается выпас животных без присмотра.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inherit" w:eastAsia="Times New Roman" w:hAnsi="inherit" w:cs="Times New Roman"/>
          <w:b/>
          <w:bCs/>
          <w:color w:val="000000"/>
          <w:sz w:val="19"/>
        </w:rPr>
        <w:t>   6.6.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Прогон животных до мест выпаса осуществляется владельцами или доверенными лицами (пастухами) по строго отведенной администрацией поселения территории в соответствии с определенным планом прогона скота, с указанием улиц, по которым прогон разрешен.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jc w:val="center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Times New Roman" w:eastAsia="Times New Roman" w:hAnsi="Times New Roman" w:cs="Times New Roman"/>
          <w:b/>
          <w:bCs/>
          <w:color w:val="000000"/>
          <w:sz w:val="15"/>
        </w:rPr>
        <w:lastRenderedPageBreak/>
        <w:t> </w:t>
      </w:r>
      <w:r w:rsidRPr="00303C45">
        <w:rPr>
          <w:rFonts w:ascii="Times New Roman" w:eastAsia="Times New Roman" w:hAnsi="Times New Roman" w:cs="Times New Roman"/>
          <w:b/>
          <w:bCs/>
          <w:color w:val="000000"/>
          <w:sz w:val="27"/>
        </w:rPr>
        <w:t>7. Права и обязанности Владельцев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Times New Roman" w:eastAsia="Times New Roman" w:hAnsi="Times New Roman" w:cs="Times New Roman"/>
          <w:b/>
          <w:bCs/>
          <w:color w:val="000000"/>
          <w:sz w:val="15"/>
        </w:rPr>
        <w:t>      </w:t>
      </w:r>
      <w:r w:rsidRPr="00303C45">
        <w:rPr>
          <w:rFonts w:ascii="inherit" w:eastAsia="Times New Roman" w:hAnsi="inherit" w:cs="Times New Roman"/>
          <w:b/>
          <w:bCs/>
          <w:color w:val="000000"/>
          <w:sz w:val="19"/>
        </w:rPr>
        <w:t>7.1.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Владельцы имеют право: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inherit" w:eastAsia="Times New Roman" w:hAnsi="inherit" w:cs="Times New Roman"/>
          <w:b/>
          <w:bCs/>
          <w:color w:val="000000"/>
          <w:sz w:val="19"/>
        </w:rPr>
        <w:t>    7.1.1.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Получать в ветеринарных организациях, сельскохозяйственных учреждениях и органах местного самоуправления необходимую информацию о порядке содержания животных.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inherit" w:eastAsia="Times New Roman" w:hAnsi="inherit" w:cs="Times New Roman"/>
          <w:b/>
          <w:bCs/>
          <w:color w:val="000000"/>
          <w:sz w:val="19"/>
        </w:rPr>
        <w:t>    7.1.2.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На бесплатное ветеринарное обследование принадлежащих им животных один раз в год силами специалистов государственной ветеринарной службы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inherit" w:eastAsia="Times New Roman" w:hAnsi="inherit" w:cs="Times New Roman"/>
          <w:b/>
          <w:bCs/>
          <w:color w:val="000000"/>
          <w:sz w:val="19"/>
        </w:rPr>
        <w:t>    7.1.3. 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Приобретать, отчуждать (в том числе путем продажи, дарения, мены) и перемещать животных с соблюдением порядка, предусмотренного настоящими Правилами и ветеринарным законодательством.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inherit" w:eastAsia="Times New Roman" w:hAnsi="inherit" w:cs="Times New Roman"/>
          <w:b/>
          <w:bCs/>
          <w:color w:val="000000"/>
          <w:sz w:val="19"/>
        </w:rPr>
        <w:t>    7.1.4.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Застраховать животное на случай гибели или вынужденного убоя в связи с болезнью.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inherit" w:eastAsia="Times New Roman" w:hAnsi="inherit" w:cs="Times New Roman"/>
          <w:b/>
          <w:bCs/>
          <w:color w:val="000000"/>
          <w:sz w:val="19"/>
        </w:rPr>
        <w:t>    7.1.5.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Производить выпас животных при условии соблюдения настоящих Правил.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Times New Roman" w:eastAsia="Times New Roman" w:hAnsi="Times New Roman" w:cs="Times New Roman"/>
          <w:color w:val="000000"/>
          <w:sz w:val="15"/>
          <w:szCs w:val="15"/>
          <w:bdr w:val="none" w:sz="0" w:space="0" w:color="auto" w:frame="1"/>
        </w:rPr>
        <w:t>     </w:t>
      </w:r>
      <w:r w:rsidRPr="00303C45">
        <w:rPr>
          <w:rFonts w:ascii="inherit" w:eastAsia="Times New Roman" w:hAnsi="inherit" w:cs="Times New Roman"/>
          <w:b/>
          <w:bCs/>
          <w:color w:val="000000"/>
          <w:sz w:val="19"/>
        </w:rPr>
        <w:t>7.2.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Владельцы обязаны: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inherit" w:eastAsia="Times New Roman" w:hAnsi="inherit" w:cs="Times New Roman"/>
          <w:b/>
          <w:bCs/>
          <w:color w:val="000000"/>
          <w:sz w:val="19"/>
        </w:rPr>
        <w:t>    7.2.1.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При наличии или приобретении животных производить их учет в администрации поселения.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inherit" w:eastAsia="Times New Roman" w:hAnsi="inherit" w:cs="Times New Roman"/>
          <w:b/>
          <w:bCs/>
          <w:color w:val="000000"/>
          <w:sz w:val="19"/>
        </w:rPr>
        <w:t>      7.2.2.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При наличии или приобретении крупных животных (лошадей, верблюдов, крупного и мелкого рогатого скота, свиней) производить их регистрацию в ветеринарном учреждении Краснодарского края, а при отсутствии идентификационного номера у животного осуществить его идентификацию и следить за сохранностью указанного номера.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     Владельцы животных, подлежащих регистрации и нумерации (идентификации), но не осуществившие данную работу на текущий момент, должны зарегистрировать и идентифицировать их в течение трех месяцев, начиная со дня вступления в силу настоящих Правил.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inherit" w:eastAsia="Times New Roman" w:hAnsi="inherit" w:cs="Times New Roman"/>
          <w:b/>
          <w:bCs/>
          <w:color w:val="000000"/>
          <w:sz w:val="19"/>
        </w:rPr>
        <w:t>      7.2.3.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Продажу, сдачу на убой, другие перемещения и перегруппировки животных проводить по согласованию с государственными ветеринарными учреждениями Краснодарского края.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inherit" w:eastAsia="Times New Roman" w:hAnsi="inherit" w:cs="Times New Roman"/>
          <w:b/>
          <w:bCs/>
          <w:color w:val="000000"/>
          <w:sz w:val="19"/>
        </w:rPr>
        <w:t>      7.2.4.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Осуществлять хозяйственные и ветеринарные мероприятия, обеспечивающие предупреждение болезней животных, содержать в надлежащем состоянии животноводческие помещения и сооружения для хранения кормов, не допускать загрязнения окружающей природной среды отходами животноводства.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inherit" w:eastAsia="Times New Roman" w:hAnsi="inherit" w:cs="Times New Roman"/>
          <w:b/>
          <w:bCs/>
          <w:color w:val="000000"/>
          <w:sz w:val="19"/>
        </w:rPr>
        <w:t>      7.2.5.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inherit" w:eastAsia="Times New Roman" w:hAnsi="inherit" w:cs="Times New Roman"/>
          <w:b/>
          <w:bCs/>
          <w:color w:val="000000"/>
          <w:sz w:val="19"/>
        </w:rPr>
        <w:t>      7.2.6.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Гуманно обращаться с животными.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inherit" w:eastAsia="Times New Roman" w:hAnsi="inherit" w:cs="Times New Roman"/>
          <w:b/>
          <w:bCs/>
          <w:color w:val="000000"/>
          <w:sz w:val="19"/>
        </w:rPr>
        <w:t>      7.2.7.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 Обеспечить животных кормом и водой, </w:t>
      </w:r>
      <w:proofErr w:type="gramStart"/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безопасными</w:t>
      </w:r>
      <w:proofErr w:type="gramEnd"/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для их здоровья, и в количестве, необходимом для нормального жизнеобеспечения, с учетом их биологических особенностей.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inherit" w:eastAsia="Times New Roman" w:hAnsi="inherit" w:cs="Times New Roman"/>
          <w:b/>
          <w:bCs/>
          <w:color w:val="000000"/>
          <w:sz w:val="19"/>
        </w:rPr>
        <w:t>     7.2.8.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 Представлять специалистам в области ветеринарии по их требованию животных для осмотра и ветеринарных обработок, немедленно извещать 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lastRenderedPageBreak/>
        <w:t xml:space="preserve">указанных специалистов </w:t>
      </w:r>
      <w:proofErr w:type="gramStart"/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</w:t>
      </w:r>
      <w:proofErr w:type="gramEnd"/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всех случаях внезапного падежа или одновременного массового заболевания животных, а также об их необычном поведении.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inherit" w:eastAsia="Times New Roman" w:hAnsi="inherit" w:cs="Times New Roman"/>
          <w:b/>
          <w:bCs/>
          <w:color w:val="000000"/>
          <w:sz w:val="19"/>
        </w:rPr>
        <w:t>     7.2.9.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До прибытия специалистов в области ветеринарии принять меры по изоляции животных, подозреваемых в заболевании.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inherit" w:eastAsia="Times New Roman" w:hAnsi="inherit" w:cs="Times New Roman"/>
          <w:b/>
          <w:bCs/>
          <w:color w:val="000000"/>
          <w:sz w:val="19"/>
        </w:rPr>
        <w:t>     7.2.10.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 В течение 30 дней перед вывозом и после поступления животных в хозяйство соблюдать условия их </w:t>
      </w:r>
      <w:proofErr w:type="spellStart"/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карантинирования</w:t>
      </w:r>
      <w:proofErr w:type="spellEnd"/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с целью проведения ветеринарных исследований и обработок.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inherit" w:eastAsia="Times New Roman" w:hAnsi="inherit" w:cs="Times New Roman"/>
          <w:b/>
          <w:bCs/>
          <w:color w:val="000000"/>
          <w:sz w:val="19"/>
        </w:rPr>
        <w:t>     7.2.11.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Выполнять указания и предписания должностных лиц органов государственного ветеринарного надзора о проведении мероприятий по профилактике и борьбе с болезнями животных.</w:t>
      </w:r>
    </w:p>
    <w:p w:rsidR="00303C45" w:rsidRPr="00303C45" w:rsidRDefault="00303C45" w:rsidP="00303C45">
      <w:pPr>
        <w:shd w:val="clear" w:color="auto" w:fill="FFFFFF"/>
        <w:spacing w:after="0" w:line="336" w:lineRule="atLeast"/>
        <w:textAlignment w:val="baseline"/>
        <w:rPr>
          <w:rFonts w:ascii="Montserrat" w:eastAsia="Times New Roman" w:hAnsi="Montserrat" w:cs="Times New Roman"/>
          <w:color w:val="000000"/>
        </w:rPr>
      </w:pPr>
      <w:r w:rsidRPr="00303C45">
        <w:rPr>
          <w:rFonts w:ascii="inherit" w:eastAsia="Times New Roman" w:hAnsi="inherit" w:cs="Times New Roman"/>
          <w:b/>
          <w:bCs/>
          <w:color w:val="000000"/>
          <w:sz w:val="19"/>
        </w:rPr>
        <w:t>      7.2.12.</w:t>
      </w:r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 Осуществлять торговлю животными в специально отведенных местах: на специализированных площадях рынков при наличии </w:t>
      </w:r>
      <w:proofErr w:type="spellStart"/>
      <w:r w:rsidRPr="00303C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соответст</w:t>
      </w:r>
      <w:proofErr w:type="spellEnd"/>
    </w:p>
    <w:p w:rsidR="00987E4C" w:rsidRDefault="00987E4C"/>
    <w:p w:rsidR="00303C45" w:rsidRDefault="00303C45"/>
    <w:p w:rsidR="00303C45" w:rsidRDefault="00303C45"/>
    <w:p w:rsidR="00303C45" w:rsidRDefault="00303C45"/>
    <w:p w:rsidR="00303C45" w:rsidRDefault="00303C45"/>
    <w:p w:rsidR="00303C45" w:rsidRDefault="00303C45"/>
    <w:p w:rsidR="00303C45" w:rsidRDefault="00303C45"/>
    <w:p w:rsidR="00303C45" w:rsidRDefault="00303C45"/>
    <w:p w:rsidR="00303C45" w:rsidRDefault="00303C45"/>
    <w:p w:rsidR="00303C45" w:rsidRDefault="00303C45"/>
    <w:p w:rsidR="00303C45" w:rsidRDefault="00303C45"/>
    <w:p w:rsidR="00303C45" w:rsidRDefault="00303C45"/>
    <w:p w:rsidR="00303C45" w:rsidRDefault="00303C45"/>
    <w:p w:rsidR="00303C45" w:rsidRDefault="00303C45"/>
    <w:p w:rsidR="00303C45" w:rsidRDefault="00303C45"/>
    <w:p w:rsidR="00303C45" w:rsidRDefault="00303C45"/>
    <w:p w:rsidR="00303C45" w:rsidRDefault="00303C45"/>
    <w:p w:rsidR="00303C45" w:rsidRDefault="00303C45"/>
    <w:p w:rsidR="00303C45" w:rsidRDefault="00303C45"/>
    <w:p w:rsidR="00303C45" w:rsidRDefault="00303C45"/>
    <w:p w:rsidR="00303C45" w:rsidRDefault="00303C45"/>
    <w:p w:rsidR="00303C45" w:rsidRPr="00303C45" w:rsidRDefault="00303C45">
      <w:pPr>
        <w:rPr>
          <w:sz w:val="56"/>
          <w:szCs w:val="56"/>
        </w:rPr>
      </w:pPr>
    </w:p>
    <w:p w:rsidR="00303C45" w:rsidRDefault="00303C45" w:rsidP="00303C45">
      <w:pPr>
        <w:jc w:val="center"/>
      </w:pPr>
    </w:p>
    <w:p w:rsidR="00303C45" w:rsidRDefault="00303C45"/>
    <w:p w:rsidR="00303C45" w:rsidRDefault="00303C45"/>
    <w:p w:rsidR="00303C45" w:rsidRDefault="00303C45"/>
    <w:p w:rsidR="00303C45" w:rsidRDefault="00303C45"/>
    <w:p w:rsidR="00303C45" w:rsidRDefault="00303C45"/>
    <w:sectPr w:rsidR="00303C45" w:rsidSect="00987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C45"/>
    <w:rsid w:val="00157E72"/>
    <w:rsid w:val="00303C45"/>
    <w:rsid w:val="0098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4C"/>
  </w:style>
  <w:style w:type="paragraph" w:styleId="1">
    <w:name w:val="heading 1"/>
    <w:basedOn w:val="a"/>
    <w:link w:val="10"/>
    <w:uiPriority w:val="9"/>
    <w:qFormat/>
    <w:rsid w:val="00303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335512450000000608msonormal">
    <w:name w:val="style_13335512450000000608msonormal"/>
    <w:basedOn w:val="a"/>
    <w:rsid w:val="0030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03C45"/>
    <w:rPr>
      <w:b/>
      <w:bCs/>
    </w:rPr>
  </w:style>
  <w:style w:type="paragraph" w:customStyle="1" w:styleId="style13335512450000000608a">
    <w:name w:val="style_13335512450000000608a"/>
    <w:basedOn w:val="a"/>
    <w:rsid w:val="0030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335512450000000608conspluscell">
    <w:name w:val="style_13335512450000000608conspluscell"/>
    <w:basedOn w:val="a"/>
    <w:rsid w:val="0030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03C4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03C4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2602</Words>
  <Characters>14835</Characters>
  <Application>Microsoft Office Word</Application>
  <DocSecurity>0</DocSecurity>
  <Lines>123</Lines>
  <Paragraphs>34</Paragraphs>
  <ScaleCrop>false</ScaleCrop>
  <Company/>
  <LinksUpToDate>false</LinksUpToDate>
  <CharactersWithSpaces>17403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2020-06-16T06:12:00Z</cp:lastPrinted>
  <dcterms:created xsi:type="dcterms:W3CDTF">2020-11-12T08:18:00Z</dcterms:created>
  <dcterms:modified xsi:type="dcterms:W3CDTF">2020-11-12T08:18:00Z</dcterms:modified>
</cp:coreProperties>
</file>